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1C9" w:rsidRPr="00C941C9" w:rsidRDefault="00C941C9" w:rsidP="00C941C9">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bookmarkStart w:id="0" w:name="_GoBack"/>
      <w:bookmarkEnd w:id="0"/>
      <w:r w:rsidRPr="00C941C9">
        <w:rPr>
          <w:rFonts w:ascii="Times New Roman" w:eastAsia="Times New Roman" w:hAnsi="Times New Roman" w:cs="Times New Roman"/>
          <w:b/>
          <w:bCs/>
          <w:color w:val="000000"/>
          <w:kern w:val="36"/>
          <w:sz w:val="28"/>
          <w:szCs w:val="28"/>
          <w:lang w:eastAsia="ru-RU"/>
        </w:rPr>
        <w:t>Федеральный закон Российской Федерации от 25 декабря 2008 г. N 273-ФЗ "О противодействии коррупции"</w:t>
      </w:r>
    </w:p>
    <w:p w:rsidR="00C941C9" w:rsidRPr="00C941C9" w:rsidRDefault="00C941C9" w:rsidP="00C941C9">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C941C9">
        <w:rPr>
          <w:rFonts w:ascii="Times New Roman" w:eastAsia="Times New Roman" w:hAnsi="Times New Roman" w:cs="Times New Roman"/>
          <w:b/>
          <w:bCs/>
          <w:color w:val="000000"/>
          <w:sz w:val="27"/>
          <w:szCs w:val="27"/>
          <w:lang w:eastAsia="ru-RU"/>
        </w:rPr>
        <w:t>Закон о противодействии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Федеральный закон "О противодействии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Дата подписания: 25.12.2008</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Дата публикации: 30.12.2008 00:00</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b/>
          <w:bCs/>
          <w:color w:val="000000"/>
          <w:sz w:val="24"/>
          <w:szCs w:val="24"/>
          <w:lang w:eastAsia="ru-RU"/>
        </w:rPr>
        <w:t>Принят Государственной Думой 19 декабря 2008 года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b/>
          <w:bCs/>
          <w:color w:val="000000"/>
          <w:sz w:val="24"/>
          <w:szCs w:val="24"/>
          <w:lang w:eastAsia="ru-RU"/>
        </w:rPr>
        <w:t>Одобрен Советом Федерации 22 декабря 2008 года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 </w:t>
      </w:r>
      <w:r w:rsidRPr="00C941C9">
        <w:rPr>
          <w:rFonts w:ascii="Times New Roman" w:eastAsia="Times New Roman" w:hAnsi="Times New Roman" w:cs="Times New Roman"/>
          <w:b/>
          <w:bCs/>
          <w:color w:val="000000"/>
          <w:sz w:val="24"/>
          <w:szCs w:val="24"/>
          <w:lang w:eastAsia="ru-RU"/>
        </w:rPr>
        <w:t>Основные понятия, используемые в настоящем Федеральном законе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Для целей настоящего Федерального закона используются следующие основные понятия: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коррупция: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941C9">
        <w:rPr>
          <w:rFonts w:ascii="Times New Roman" w:eastAsia="Times New Roman" w:hAnsi="Times New Roman" w:cs="Times New Roman"/>
          <w:color w:val="000000"/>
          <w:sz w:val="24"/>
          <w:szCs w:val="24"/>
          <w:lang w:eastAsia="ru-RU"/>
        </w:rPr>
        <w:t>а</w:t>
      </w:r>
      <w:proofErr w:type="gramEnd"/>
      <w:r w:rsidRPr="00C941C9">
        <w:rPr>
          <w:rFonts w:ascii="Times New Roman" w:eastAsia="Times New Roman" w:hAnsi="Times New Roman" w:cs="Times New Roman"/>
          <w:color w:val="000000"/>
          <w:sz w:val="24"/>
          <w:szCs w:val="24"/>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б) совершение деяний, указанных в подпункте "а" настоящего пункта, от имени или в интересах юридического лица;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в) по минимизации и (или) ликвидации последствий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2. </w:t>
      </w:r>
      <w:r w:rsidRPr="00C941C9">
        <w:rPr>
          <w:rFonts w:ascii="Times New Roman" w:eastAsia="Times New Roman" w:hAnsi="Times New Roman" w:cs="Times New Roman"/>
          <w:b/>
          <w:bCs/>
          <w:color w:val="000000"/>
          <w:sz w:val="24"/>
          <w:szCs w:val="24"/>
          <w:lang w:eastAsia="ru-RU"/>
        </w:rPr>
        <w:t>Правовая основа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w:t>
      </w:r>
      <w:r w:rsidRPr="00C941C9">
        <w:rPr>
          <w:rFonts w:ascii="Times New Roman" w:eastAsia="Times New Roman" w:hAnsi="Times New Roman" w:cs="Times New Roman"/>
          <w:color w:val="000000"/>
          <w:sz w:val="24"/>
          <w:szCs w:val="24"/>
          <w:lang w:eastAsia="ru-RU"/>
        </w:rPr>
        <w:lastRenderedPageBreak/>
        <w:t>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3. </w:t>
      </w:r>
      <w:r w:rsidRPr="00C941C9">
        <w:rPr>
          <w:rFonts w:ascii="Times New Roman" w:eastAsia="Times New Roman" w:hAnsi="Times New Roman" w:cs="Times New Roman"/>
          <w:b/>
          <w:bCs/>
          <w:color w:val="000000"/>
          <w:sz w:val="24"/>
          <w:szCs w:val="24"/>
          <w:lang w:eastAsia="ru-RU"/>
        </w:rPr>
        <w:t>Основные принципы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Противодействие коррупции в Российской Федерации основывается на следующих основных принципах: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признание, обеспечение и защита основных прав и свобод человека и гражданина;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законность;</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публичность и открытость деятельности государственных органов и органов местного самоуправления;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неотвратимость ответственности за совершение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приоритетное применение мер по предупреждению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4. </w:t>
      </w:r>
      <w:r w:rsidRPr="00C941C9">
        <w:rPr>
          <w:rFonts w:ascii="Times New Roman" w:eastAsia="Times New Roman" w:hAnsi="Times New Roman" w:cs="Times New Roman"/>
          <w:b/>
          <w:bCs/>
          <w:color w:val="000000"/>
          <w:sz w:val="24"/>
          <w:szCs w:val="24"/>
          <w:lang w:eastAsia="ru-RU"/>
        </w:rPr>
        <w:t>Международное сотрудничество Российской Федерации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3) предоставления в надлежащих случаях предметов или образцов веществ для проведения </w:t>
      </w:r>
      <w:proofErr w:type="gramStart"/>
      <w:r w:rsidRPr="00C941C9">
        <w:rPr>
          <w:rFonts w:ascii="Times New Roman" w:eastAsia="Times New Roman" w:hAnsi="Times New Roman" w:cs="Times New Roman"/>
          <w:color w:val="000000"/>
          <w:sz w:val="24"/>
          <w:szCs w:val="24"/>
          <w:lang w:eastAsia="ru-RU"/>
        </w:rPr>
        <w:t>исследований</w:t>
      </w:r>
      <w:proofErr w:type="gramEnd"/>
      <w:r w:rsidRPr="00C941C9">
        <w:rPr>
          <w:rFonts w:ascii="Times New Roman" w:eastAsia="Times New Roman" w:hAnsi="Times New Roman" w:cs="Times New Roman"/>
          <w:color w:val="000000"/>
          <w:sz w:val="24"/>
          <w:szCs w:val="24"/>
          <w:lang w:eastAsia="ru-RU"/>
        </w:rPr>
        <w:t xml:space="preserve"> или судебных экспертиз;</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обмена информацией по вопросам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координации деятельности по профилактике коррупции и борьбе с коррупцией.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Статья 5. </w:t>
      </w:r>
      <w:r w:rsidRPr="00C941C9">
        <w:rPr>
          <w:rFonts w:ascii="Times New Roman" w:eastAsia="Times New Roman" w:hAnsi="Times New Roman" w:cs="Times New Roman"/>
          <w:b/>
          <w:bCs/>
          <w:color w:val="000000"/>
          <w:sz w:val="24"/>
          <w:szCs w:val="24"/>
          <w:lang w:eastAsia="ru-RU"/>
        </w:rPr>
        <w:t>Организационные основы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Президент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6. </w:t>
      </w:r>
      <w:r w:rsidRPr="00C941C9">
        <w:rPr>
          <w:rFonts w:ascii="Times New Roman" w:eastAsia="Times New Roman" w:hAnsi="Times New Roman" w:cs="Times New Roman"/>
          <w:b/>
          <w:bCs/>
          <w:color w:val="000000"/>
          <w:sz w:val="24"/>
          <w:szCs w:val="24"/>
          <w:lang w:eastAsia="ru-RU"/>
        </w:rPr>
        <w:t>Меры по профилактике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Профилактика коррупции осуществляется путем применения следующих основных мер:</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1) формирование в обществе нетерпимости к коррупционному поведению;</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антикоррупционная экспертиза правовых актов и их проектов;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7. </w:t>
      </w:r>
      <w:r w:rsidRPr="00C941C9">
        <w:rPr>
          <w:rFonts w:ascii="Times New Roman" w:eastAsia="Times New Roman" w:hAnsi="Times New Roman" w:cs="Times New Roman"/>
          <w:b/>
          <w:bCs/>
          <w:color w:val="000000"/>
          <w:sz w:val="24"/>
          <w:szCs w:val="24"/>
          <w:lang w:eastAsia="ru-RU"/>
        </w:rPr>
        <w:t>Основные направления деятельности государственных органов по повышению эффективности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проведение единой государственной политики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8) обеспечение независимости средств массовой информации;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9) неукоснительное соблюдение принципов независимости судей и невмешательства в судебную деятельность;</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11) совершенствование порядка прохождения государственной и муниципальной службы;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13) устранение необоснованных запретов и ограничений, особенно в области экономической деятельности;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15) повышение уровня оплаты труда и социальной защищенности государственных и муниципальных служащих;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17) усиление контроля за решением вопросов, содержащихся в обращениях граждан и юридических лиц;</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8. </w:t>
      </w:r>
      <w:r w:rsidRPr="00C941C9">
        <w:rPr>
          <w:rFonts w:ascii="Times New Roman" w:eastAsia="Times New Roman" w:hAnsi="Times New Roman" w:cs="Times New Roman"/>
          <w:b/>
          <w:bCs/>
          <w:color w:val="000000"/>
          <w:sz w:val="24"/>
          <w:szCs w:val="24"/>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sidRPr="00C941C9">
        <w:rPr>
          <w:rFonts w:ascii="Times New Roman" w:eastAsia="Times New Roman" w:hAnsi="Times New Roman" w:cs="Times New Roman"/>
          <w:color w:val="000000"/>
          <w:sz w:val="24"/>
          <w:szCs w:val="24"/>
          <w:lang w:eastAsia="ru-RU"/>
        </w:rPr>
        <w:lastRenderedPageBreak/>
        <w:t>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9. </w:t>
      </w:r>
      <w:r w:rsidRPr="00C941C9">
        <w:rPr>
          <w:rFonts w:ascii="Times New Roman" w:eastAsia="Times New Roman" w:hAnsi="Times New Roman" w:cs="Times New Roman"/>
          <w:b/>
          <w:bCs/>
          <w:color w:val="000000"/>
          <w:sz w:val="24"/>
          <w:szCs w:val="24"/>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10. </w:t>
      </w:r>
      <w:r w:rsidRPr="00C941C9">
        <w:rPr>
          <w:rFonts w:ascii="Times New Roman" w:eastAsia="Times New Roman" w:hAnsi="Times New Roman" w:cs="Times New Roman"/>
          <w:b/>
          <w:bCs/>
          <w:color w:val="000000"/>
          <w:sz w:val="24"/>
          <w:szCs w:val="24"/>
          <w:lang w:eastAsia="ru-RU"/>
        </w:rPr>
        <w:t>Конфликт интересов на государственной и муниципальной службе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sidRPr="00C941C9">
        <w:rPr>
          <w:rFonts w:ascii="Times New Roman" w:eastAsia="Times New Roman" w:hAnsi="Times New Roman" w:cs="Times New Roman"/>
          <w:color w:val="000000"/>
          <w:sz w:val="24"/>
          <w:szCs w:val="24"/>
          <w:lang w:eastAsia="ru-RU"/>
        </w:rPr>
        <w:lastRenderedPageBreak/>
        <w:t>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11. </w:t>
      </w:r>
      <w:r w:rsidRPr="00C941C9">
        <w:rPr>
          <w:rFonts w:ascii="Times New Roman" w:eastAsia="Times New Roman" w:hAnsi="Times New Roman" w:cs="Times New Roman"/>
          <w:b/>
          <w:bCs/>
          <w:color w:val="000000"/>
          <w:sz w:val="24"/>
          <w:szCs w:val="24"/>
          <w:lang w:eastAsia="ru-RU"/>
        </w:rPr>
        <w:t>Порядок предотвращения и урегулирования конфликта интересов на государственной и муниципальной службе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12. </w:t>
      </w:r>
      <w:r w:rsidRPr="00C941C9">
        <w:rPr>
          <w:rFonts w:ascii="Times New Roman" w:eastAsia="Times New Roman" w:hAnsi="Times New Roman" w:cs="Times New Roman"/>
          <w:b/>
          <w:bCs/>
          <w:color w:val="000000"/>
          <w:sz w:val="24"/>
          <w:szCs w:val="24"/>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w:t>
      </w:r>
      <w:r w:rsidRPr="00C941C9">
        <w:rPr>
          <w:rFonts w:ascii="Times New Roman" w:eastAsia="Times New Roman" w:hAnsi="Times New Roman" w:cs="Times New Roman"/>
          <w:color w:val="000000"/>
          <w:sz w:val="24"/>
          <w:szCs w:val="24"/>
          <w:lang w:eastAsia="ru-RU"/>
        </w:rPr>
        <w:lastRenderedPageBreak/>
        <w:t>конфликта интересов, которое дается в порядке, устанавливаемом нормативными правовыми актами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13. </w:t>
      </w:r>
      <w:r w:rsidRPr="00C941C9">
        <w:rPr>
          <w:rFonts w:ascii="Times New Roman" w:eastAsia="Times New Roman" w:hAnsi="Times New Roman" w:cs="Times New Roman"/>
          <w:b/>
          <w:bCs/>
          <w:color w:val="000000"/>
          <w:sz w:val="24"/>
          <w:szCs w:val="24"/>
          <w:lang w:eastAsia="ru-RU"/>
        </w:rPr>
        <w:t>Ответственность физических лиц за коррупционные правонарушения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14. </w:t>
      </w:r>
      <w:r w:rsidRPr="00C941C9">
        <w:rPr>
          <w:rFonts w:ascii="Times New Roman" w:eastAsia="Times New Roman" w:hAnsi="Times New Roman" w:cs="Times New Roman"/>
          <w:b/>
          <w:bCs/>
          <w:color w:val="000000"/>
          <w:sz w:val="24"/>
          <w:szCs w:val="24"/>
          <w:lang w:eastAsia="ru-RU"/>
        </w:rPr>
        <w:t>Ответственность юридических лиц за коррупционные правонарушения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b/>
          <w:bCs/>
          <w:color w:val="000000"/>
          <w:sz w:val="24"/>
          <w:szCs w:val="24"/>
          <w:lang w:eastAsia="ru-RU"/>
        </w:rPr>
        <w:t>Президент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b/>
          <w:bCs/>
          <w:color w:val="000000"/>
          <w:sz w:val="24"/>
          <w:szCs w:val="24"/>
          <w:lang w:eastAsia="ru-RU"/>
        </w:rPr>
        <w:lastRenderedPageBreak/>
        <w:t>Д. Медведев</w:t>
      </w:r>
    </w:p>
    <w:p w:rsidR="00CB70F3" w:rsidRDefault="00CB70F3"/>
    <w:sectPr w:rsidR="00CB70F3" w:rsidSect="00C941C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1C9"/>
    <w:rsid w:val="00C941C9"/>
    <w:rsid w:val="00CB70F3"/>
    <w:rsid w:val="00D06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2A6AB0-60D4-4F0E-81F4-7EF48E83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941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941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1C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941C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94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4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63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4049</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Жела</dc:creator>
  <cp:lastModifiedBy>user</cp:lastModifiedBy>
  <cp:revision>2</cp:revision>
  <dcterms:created xsi:type="dcterms:W3CDTF">2022-10-06T11:22:00Z</dcterms:created>
  <dcterms:modified xsi:type="dcterms:W3CDTF">2022-10-06T11:22:00Z</dcterms:modified>
</cp:coreProperties>
</file>